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199" w:rsidRDefault="009B3199" w:rsidP="009B3199">
      <w:pPr>
        <w:tabs>
          <w:tab w:val="left" w:pos="421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ВОПРОСОВ </w:t>
      </w:r>
    </w:p>
    <w:p w:rsidR="009B3199" w:rsidRDefault="009B3199" w:rsidP="009B3199">
      <w:pPr>
        <w:tabs>
          <w:tab w:val="left" w:pos="421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ДИФФЕРЕНЦИРОВАННОМУ ЗАЧЕТУ </w:t>
      </w:r>
    </w:p>
    <w:p w:rsidR="009B3199" w:rsidRDefault="009B3199" w:rsidP="009B31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Языковая грамотность и культура речи в профессиональной деятельности</w:t>
      </w:r>
    </w:p>
    <w:p w:rsidR="009B3199" w:rsidRDefault="009B3199" w:rsidP="009B3199">
      <w:pPr>
        <w:tabs>
          <w:tab w:val="left" w:pos="10620"/>
        </w:tabs>
        <w:ind w:left="360"/>
        <w:jc w:val="center"/>
        <w:rPr>
          <w:sz w:val="24"/>
          <w:szCs w:val="24"/>
        </w:rPr>
      </w:pPr>
    </w:p>
    <w:p w:rsidR="009B3199" w:rsidRDefault="009B3199" w:rsidP="009B3199">
      <w:pPr>
        <w:numPr>
          <w:ilvl w:val="0"/>
          <w:numId w:val="1"/>
        </w:numPr>
        <w:spacing w:after="0" w:line="240" w:lineRule="auto"/>
      </w:pPr>
      <w:r>
        <w:t>Русский литературный язык. Понятие культуры речи.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</w:pPr>
      <w:r>
        <w:t>Требования к речи медицинского работника.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 xml:space="preserve">Нормы устной речи русского литературного языка (орфоэпическая, акцентологическая и интонационная). 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>Орфоэпический словарь русского языка.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>Орфографические, пунктуационные и графические ошибки.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>Лексические и лексико-стилистические ошибки и способы их устранения.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>Фразеологические ошибки. Медицинская фразеология.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>Словообразовательные и словообразовательно-стилистические ошибки и способы их устранения.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>Нормы употребления категории рода и числа в именах существительных.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>Варианты падежных окончаний имен существительных.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>Трудные случаи употребления имени прилагательного.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>Нормы употребления числительного.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>Синтаксические нормы русского языка.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>Правила общения с пациентом.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>Признаки и структура текста.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>Основные виды работ с текстом.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>Типы текстов по функционально-смысловым особенностям.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>Признаки и особенности научного стиля речи.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>Словарь медицинской терминологии.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>Жанры научного стиля речи.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>Признаки и особенности официально-делового стиля речи.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>Жанры официально-делового стиля речи.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>Правила работы с рабочей документацией.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>Признаки и особенности публицистического стиля речи.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>Жанры публицистического стиля речи.</w:t>
      </w:r>
    </w:p>
    <w:p w:rsidR="009B3199" w:rsidRDefault="009B3199" w:rsidP="009B3199">
      <w:pPr>
        <w:numPr>
          <w:ilvl w:val="0"/>
          <w:numId w:val="1"/>
        </w:numPr>
        <w:spacing w:after="0" w:line="240" w:lineRule="auto"/>
        <w:ind w:right="-365"/>
      </w:pPr>
      <w:r>
        <w:t>Разговорный стиль речи при общении с пациентами и  коллегами.</w:t>
      </w:r>
    </w:p>
    <w:p w:rsidR="009B3199" w:rsidRDefault="009B3199" w:rsidP="009B3199">
      <w:pPr>
        <w:ind w:right="-365"/>
      </w:pPr>
    </w:p>
    <w:p w:rsidR="009B3199" w:rsidRDefault="009B3199" w:rsidP="009B3199">
      <w:pPr>
        <w:ind w:right="-365"/>
      </w:pPr>
    </w:p>
    <w:p w:rsidR="009B3199" w:rsidRDefault="009B3199" w:rsidP="009B3199"/>
    <w:p w:rsidR="00A30617" w:rsidRDefault="00A30617"/>
    <w:sectPr w:rsidR="00A30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E54B1"/>
    <w:multiLevelType w:val="hybridMultilevel"/>
    <w:tmpl w:val="7E2035CA"/>
    <w:lvl w:ilvl="0" w:tplc="0419000F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3199"/>
    <w:rsid w:val="009B3199"/>
    <w:rsid w:val="00A30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9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1181</Characters>
  <Application>Microsoft Office Word</Application>
  <DocSecurity>0</DocSecurity>
  <Lines>9</Lines>
  <Paragraphs>2</Paragraphs>
  <ScaleCrop>false</ScaleCrop>
  <Company>Медучилище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3</cp:revision>
  <dcterms:created xsi:type="dcterms:W3CDTF">2013-09-13T05:35:00Z</dcterms:created>
  <dcterms:modified xsi:type="dcterms:W3CDTF">2013-09-13T05:35:00Z</dcterms:modified>
</cp:coreProperties>
</file>